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0E" w:rsidRPr="00796BC7" w:rsidRDefault="00AB3C0E" w:rsidP="00AB3C0E">
      <w:pPr>
        <w:jc w:val="center"/>
        <w:rPr>
          <w:rFonts w:ascii="標楷體" w:eastAsia="標楷體"/>
          <w:b/>
          <w:spacing w:val="20"/>
          <w:sz w:val="36"/>
        </w:rPr>
      </w:pPr>
      <w:r w:rsidRPr="00796BC7">
        <w:rPr>
          <w:rFonts w:ascii="標楷體" w:eastAsia="標楷體" w:hint="eastAsia"/>
          <w:b/>
          <w:spacing w:val="20"/>
          <w:sz w:val="36"/>
        </w:rPr>
        <w:t>博士生修習</w:t>
      </w:r>
      <w:r w:rsidR="00880BCE">
        <w:rPr>
          <w:rFonts w:ascii="標楷體" w:eastAsia="標楷體" w:hint="eastAsia"/>
          <w:b/>
          <w:spacing w:val="20"/>
          <w:sz w:val="36"/>
          <w:lang w:eastAsia="zh-HK"/>
        </w:rPr>
        <w:t>非本</w:t>
      </w:r>
      <w:r>
        <w:rPr>
          <w:rFonts w:ascii="標楷體" w:eastAsia="標楷體" w:hint="eastAsia"/>
          <w:b/>
          <w:spacing w:val="20"/>
          <w:sz w:val="36"/>
        </w:rPr>
        <w:t>院</w:t>
      </w:r>
      <w:r w:rsidR="00880BCE">
        <w:rPr>
          <w:rFonts w:ascii="標楷體" w:eastAsia="標楷體" w:hint="eastAsia"/>
          <w:b/>
          <w:spacing w:val="20"/>
          <w:sz w:val="36"/>
          <w:lang w:eastAsia="zh-HK"/>
        </w:rPr>
        <w:t>專業</w:t>
      </w:r>
      <w:r w:rsidRPr="00796BC7">
        <w:rPr>
          <w:rFonts w:ascii="標楷體" w:eastAsia="標楷體" w:hint="eastAsia"/>
          <w:b/>
          <w:spacing w:val="20"/>
          <w:sz w:val="36"/>
        </w:rPr>
        <w:t>課程申請書</w:t>
      </w:r>
    </w:p>
    <w:p w:rsidR="00AB3C0E" w:rsidRPr="00796BC7" w:rsidRDefault="00AB3C0E" w:rsidP="00AB3C0E">
      <w:pPr>
        <w:spacing w:beforeLines="150" w:before="360"/>
        <w:rPr>
          <w:rFonts w:ascii="標楷體" w:eastAsia="標楷體"/>
          <w:sz w:val="28"/>
          <w:u w:val="single"/>
        </w:rPr>
      </w:pPr>
      <w:r w:rsidRPr="00796BC7">
        <w:rPr>
          <w:rFonts w:ascii="標楷體" w:eastAsia="標楷體" w:hint="eastAsia"/>
          <w:sz w:val="28"/>
        </w:rPr>
        <w:t>申請人姓名：</w:t>
      </w:r>
      <w:r w:rsidRPr="00796BC7">
        <w:rPr>
          <w:rFonts w:ascii="標楷體" w:eastAsia="標楷體" w:hint="eastAsia"/>
          <w:sz w:val="28"/>
          <w:u w:val="single"/>
        </w:rPr>
        <w:t xml:space="preserve">           </w:t>
      </w:r>
      <w:r>
        <w:rPr>
          <w:rFonts w:ascii="標楷體" w:eastAsia="標楷體" w:hint="eastAsia"/>
          <w:sz w:val="28"/>
          <w:u w:val="single"/>
        </w:rPr>
        <w:t xml:space="preserve">    </w:t>
      </w:r>
      <w:r w:rsidRPr="00796BC7">
        <w:rPr>
          <w:rFonts w:ascii="標楷體" w:eastAsia="標楷體" w:hint="eastAsia"/>
          <w:sz w:val="28"/>
        </w:rPr>
        <w:t>學號：</w:t>
      </w:r>
      <w:r w:rsidRPr="00796BC7">
        <w:rPr>
          <w:rFonts w:ascii="標楷體" w:eastAsia="標楷體" w:hint="eastAsia"/>
          <w:sz w:val="28"/>
          <w:u w:val="single"/>
        </w:rPr>
        <w:t xml:space="preserve">              </w:t>
      </w:r>
      <w:r w:rsidRPr="00796BC7">
        <w:rPr>
          <w:rFonts w:ascii="標楷體" w:eastAsia="標楷體" w:hint="eastAsia"/>
          <w:sz w:val="28"/>
        </w:rPr>
        <w:t>申請日期：</w:t>
      </w:r>
      <w:r>
        <w:rPr>
          <w:rFonts w:ascii="標楷體" w:eastAsia="標楷體" w:hint="eastAsia"/>
          <w:sz w:val="28"/>
          <w:u w:val="single"/>
        </w:rPr>
        <w:t xml:space="preserve">           </w:t>
      </w:r>
    </w:p>
    <w:p w:rsidR="00AB3C0E" w:rsidRPr="00796BC7" w:rsidRDefault="00AB3C0E" w:rsidP="00AB3C0E">
      <w:pPr>
        <w:spacing w:line="0" w:lineRule="atLeast"/>
        <w:ind w:left="840" w:hangingChars="300" w:hanging="840"/>
        <w:jc w:val="both"/>
        <w:rPr>
          <w:rFonts w:eastAsia="標楷體"/>
          <w:sz w:val="28"/>
        </w:rPr>
      </w:pPr>
    </w:p>
    <w:p w:rsidR="00AB3C0E" w:rsidRPr="00796BC7" w:rsidRDefault="00AB3C0E" w:rsidP="00AB3C0E">
      <w:pPr>
        <w:spacing w:line="0" w:lineRule="atLeast"/>
        <w:ind w:left="840" w:hangingChars="300" w:hanging="840"/>
        <w:jc w:val="both"/>
        <w:rPr>
          <w:rFonts w:eastAsia="華康唐風隸"/>
          <w:sz w:val="28"/>
        </w:rPr>
      </w:pPr>
      <w:r w:rsidRPr="00796BC7">
        <w:rPr>
          <w:rFonts w:eastAsia="標楷體" w:hint="eastAsia"/>
          <w:sz w:val="28"/>
        </w:rPr>
        <w:t>事宜：擬修習</w:t>
      </w:r>
      <w:r w:rsidR="00880BCE">
        <w:rPr>
          <w:rFonts w:eastAsia="標楷體" w:hint="eastAsia"/>
          <w:sz w:val="28"/>
          <w:lang w:eastAsia="zh-HK"/>
        </w:rPr>
        <w:t>非本院研究所</w:t>
      </w:r>
      <w:r w:rsidRPr="00796BC7">
        <w:rPr>
          <w:rFonts w:eastAsia="標楷體" w:hint="eastAsia"/>
          <w:sz w:val="28"/>
        </w:rPr>
        <w:t>課程</w:t>
      </w:r>
      <w:r w:rsidR="00880BCE">
        <w:rPr>
          <w:rFonts w:eastAsia="標楷體" w:hint="eastAsia"/>
          <w:sz w:val="28"/>
          <w:lang w:eastAsia="zh-HK"/>
        </w:rPr>
        <w:t>或本院研究所非專業課程</w:t>
      </w:r>
      <w:r w:rsidRPr="00796BC7">
        <w:rPr>
          <w:rFonts w:eastAsia="標楷體" w:hint="eastAsia"/>
          <w:sz w:val="28"/>
        </w:rPr>
        <w:t>，並計入本系畢業學分數（但須經</w:t>
      </w:r>
      <w:r>
        <w:rPr>
          <w:rFonts w:eastAsia="標楷體" w:hint="eastAsia"/>
          <w:sz w:val="28"/>
        </w:rPr>
        <w:t>系所主管</w:t>
      </w:r>
      <w:r w:rsidRPr="00796BC7">
        <w:rPr>
          <w:rFonts w:eastAsia="標楷體" w:hint="eastAsia"/>
          <w:sz w:val="28"/>
        </w:rPr>
        <w:t>認可之課程）</w:t>
      </w:r>
      <w:r w:rsidR="00880BCE">
        <w:rPr>
          <w:rFonts w:eastAsia="標楷體" w:hint="eastAsia"/>
          <w:sz w:val="28"/>
        </w:rPr>
        <w:t>。</w:t>
      </w:r>
    </w:p>
    <w:p w:rsidR="00AB3C0E" w:rsidRPr="00796BC7" w:rsidRDefault="00AB3C0E" w:rsidP="00AB3C0E">
      <w:pPr>
        <w:spacing w:line="0" w:lineRule="atLeast"/>
        <w:ind w:left="1078" w:hangingChars="385" w:hanging="1078"/>
        <w:jc w:val="both"/>
        <w:rPr>
          <w:rFonts w:eastAsia="標楷體"/>
          <w:sz w:val="28"/>
        </w:rPr>
      </w:pPr>
      <w:r w:rsidRPr="00796BC7">
        <w:rPr>
          <w:rFonts w:eastAsia="標楷體" w:hint="eastAsia"/>
          <w:sz w:val="28"/>
        </w:rPr>
        <w:t>說明：</w:t>
      </w:r>
    </w:p>
    <w:p w:rsidR="00AB3C0E" w:rsidRPr="001364D7" w:rsidRDefault="00AB3C0E" w:rsidP="00AB3C0E">
      <w:pPr>
        <w:numPr>
          <w:ilvl w:val="0"/>
          <w:numId w:val="1"/>
        </w:numPr>
        <w:spacing w:line="0" w:lineRule="atLeast"/>
        <w:jc w:val="both"/>
        <w:textAlignment w:val="auto"/>
        <w:rPr>
          <w:rFonts w:eastAsia="標楷體"/>
          <w:color w:val="000000" w:themeColor="text1"/>
          <w:szCs w:val="24"/>
        </w:rPr>
      </w:pPr>
      <w:r w:rsidRPr="001364D7">
        <w:rPr>
          <w:rFonts w:eastAsia="標楷體" w:hint="eastAsia"/>
          <w:color w:val="000000" w:themeColor="text1"/>
          <w:szCs w:val="24"/>
        </w:rPr>
        <w:t>依博士班修業要點第四條第</w:t>
      </w:r>
      <w:r w:rsidR="00880BCE" w:rsidRPr="001364D7">
        <w:rPr>
          <w:rFonts w:eastAsia="標楷體" w:hint="eastAsia"/>
          <w:color w:val="000000" w:themeColor="text1"/>
          <w:szCs w:val="24"/>
          <w:lang w:eastAsia="zh-HK"/>
        </w:rPr>
        <w:t>四</w:t>
      </w:r>
      <w:r w:rsidR="00924363" w:rsidRPr="001364D7">
        <w:rPr>
          <w:rFonts w:eastAsia="標楷體" w:hint="eastAsia"/>
          <w:color w:val="000000" w:themeColor="text1"/>
          <w:szCs w:val="24"/>
          <w:lang w:eastAsia="zh-HK"/>
        </w:rPr>
        <w:t>款</w:t>
      </w:r>
      <w:r w:rsidRPr="001364D7">
        <w:rPr>
          <w:rFonts w:eastAsia="標楷體" w:hint="eastAsia"/>
          <w:color w:val="000000" w:themeColor="text1"/>
          <w:szCs w:val="24"/>
        </w:rPr>
        <w:t>規定：「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不含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論文研討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</w:rPr>
        <w:t>』、『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書報討論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</w:rPr>
        <w:t>』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、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以及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博士學位論文研究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</w:rPr>
        <w:t>』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學分至少須修滿十八學分，其中本院研究所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專業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課程至少須修滿九學分，其餘九學分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如</w:t>
      </w:r>
      <w:r w:rsidR="00880BCE" w:rsidRPr="001364D7">
        <w:rPr>
          <w:rFonts w:eastAsia="標楷體" w:hint="eastAsia"/>
          <w:color w:val="000000" w:themeColor="text1"/>
          <w:lang w:eastAsia="zh-HK"/>
        </w:rPr>
        <w:t>如選修非本院研究所課程或本院研究所非專業課程</w:t>
      </w:r>
      <w:r w:rsidR="00880BCE" w:rsidRPr="001364D7">
        <w:rPr>
          <w:rFonts w:eastAsia="標楷體" w:hint="eastAsia"/>
          <w:color w:val="000000" w:themeColor="text1"/>
        </w:rPr>
        <w:t>，</w:t>
      </w:r>
      <w:r w:rsidR="00880BCE" w:rsidRPr="001364D7">
        <w:rPr>
          <w:rFonts w:eastAsia="標楷體" w:hint="eastAsia"/>
          <w:color w:val="000000" w:themeColor="text1"/>
          <w:lang w:eastAsia="zh-HK"/>
        </w:rPr>
        <w:t>須填寫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博士生修習非本院專業課程申請書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』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經所長認可後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方得計入畢業學分</w:t>
      </w:r>
      <w:r w:rsidR="00206F5E" w:rsidRPr="001364D7">
        <w:rPr>
          <w:rFonts w:eastAsia="標楷體" w:hint="eastAsia"/>
          <w:color w:val="000000" w:themeColor="text1"/>
          <w:szCs w:val="24"/>
        </w:rPr>
        <w:t>」</w:t>
      </w:r>
    </w:p>
    <w:p w:rsidR="00880BCE" w:rsidRPr="001364D7" w:rsidRDefault="00AB3C0E" w:rsidP="00957C4A">
      <w:pPr>
        <w:numPr>
          <w:ilvl w:val="0"/>
          <w:numId w:val="1"/>
        </w:numPr>
        <w:spacing w:line="0" w:lineRule="atLeast"/>
        <w:jc w:val="both"/>
        <w:textAlignment w:val="auto"/>
        <w:rPr>
          <w:rFonts w:eastAsia="標楷體"/>
          <w:color w:val="000000" w:themeColor="text1"/>
          <w:szCs w:val="24"/>
        </w:rPr>
      </w:pPr>
      <w:r w:rsidRPr="001364D7">
        <w:rPr>
          <w:rFonts w:eastAsia="標楷體" w:hint="eastAsia"/>
          <w:color w:val="000000" w:themeColor="text1"/>
          <w:szCs w:val="24"/>
        </w:rPr>
        <w:t>依博士班修業要點第四條第</w:t>
      </w:r>
      <w:r w:rsidR="00880BCE" w:rsidRPr="001364D7">
        <w:rPr>
          <w:rFonts w:eastAsia="標楷體" w:hint="eastAsia"/>
          <w:color w:val="000000" w:themeColor="text1"/>
          <w:szCs w:val="24"/>
          <w:lang w:eastAsia="zh-HK"/>
        </w:rPr>
        <w:t>五</w:t>
      </w:r>
      <w:r w:rsidR="00924363" w:rsidRPr="001364D7">
        <w:rPr>
          <w:rFonts w:eastAsia="標楷體" w:hint="eastAsia"/>
          <w:color w:val="000000" w:themeColor="text1"/>
          <w:szCs w:val="24"/>
          <w:lang w:eastAsia="zh-HK"/>
        </w:rPr>
        <w:t>款</w:t>
      </w:r>
      <w:r w:rsidRPr="001364D7">
        <w:rPr>
          <w:rFonts w:eastAsia="標楷體" w:hint="eastAsia"/>
          <w:color w:val="000000" w:themeColor="text1"/>
          <w:szCs w:val="24"/>
        </w:rPr>
        <w:t>規定：「</w:t>
      </w:r>
      <w:r w:rsidRPr="001364D7">
        <w:rPr>
          <w:rFonts w:eastAsia="標楷體" w:hint="eastAsia"/>
          <w:color w:val="000000" w:themeColor="text1"/>
          <w:kern w:val="2"/>
          <w:szCs w:val="24"/>
        </w:rPr>
        <w:t>本院研究所應屆畢業生獲得碩士學位後立即修讀博士學位者，含在碩士班所修學分數應至少須修滿三十六學分，其中本院研究所</w:t>
      </w:r>
      <w:r w:rsidR="00880BCE" w:rsidRPr="001364D7">
        <w:rPr>
          <w:rFonts w:eastAsia="標楷體" w:hint="eastAsia"/>
          <w:color w:val="000000" w:themeColor="text1"/>
          <w:kern w:val="2"/>
          <w:szCs w:val="24"/>
          <w:lang w:eastAsia="zh-HK"/>
        </w:rPr>
        <w:t>專業</w:t>
      </w:r>
      <w:r w:rsidRPr="001364D7">
        <w:rPr>
          <w:rFonts w:eastAsia="標楷體" w:hint="eastAsia"/>
          <w:color w:val="000000" w:themeColor="text1"/>
          <w:kern w:val="2"/>
          <w:szCs w:val="24"/>
        </w:rPr>
        <w:t>課程至少須修滿二十四學分，其餘十二學分課程</w:t>
      </w:r>
      <w:r w:rsidR="00880BCE" w:rsidRPr="001364D7">
        <w:rPr>
          <w:rFonts w:eastAsia="標楷體" w:hint="eastAsia"/>
          <w:color w:val="000000" w:themeColor="text1"/>
          <w:lang w:eastAsia="zh-HK"/>
        </w:rPr>
        <w:t>如選修非本院研究所課程或本院研究所非專業課程</w:t>
      </w:r>
      <w:r w:rsidR="00880BCE" w:rsidRPr="001364D7">
        <w:rPr>
          <w:rFonts w:eastAsia="標楷體" w:hint="eastAsia"/>
          <w:color w:val="000000" w:themeColor="text1"/>
        </w:rPr>
        <w:t>，</w:t>
      </w:r>
      <w:r w:rsidR="00880BCE" w:rsidRPr="001364D7">
        <w:rPr>
          <w:rFonts w:eastAsia="標楷體" w:hint="eastAsia"/>
          <w:color w:val="000000" w:themeColor="text1"/>
          <w:lang w:eastAsia="zh-HK"/>
        </w:rPr>
        <w:t>須填寫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博士生修習非本院專業課程申請書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』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經所長認可後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方得計入畢業學分</w:t>
      </w:r>
      <w:r w:rsidR="00880BCE" w:rsidRPr="001364D7">
        <w:rPr>
          <w:rFonts w:eastAsia="標楷體"/>
          <w:color w:val="000000" w:themeColor="text1"/>
          <w:kern w:val="2"/>
          <w:szCs w:val="24"/>
        </w:rPr>
        <w:t>。</w:t>
      </w:r>
    </w:p>
    <w:p w:rsidR="00AB3C0E" w:rsidRPr="001364D7" w:rsidRDefault="00AB3C0E" w:rsidP="00957C4A">
      <w:pPr>
        <w:numPr>
          <w:ilvl w:val="0"/>
          <w:numId w:val="1"/>
        </w:numPr>
        <w:spacing w:line="0" w:lineRule="atLeast"/>
        <w:jc w:val="both"/>
        <w:textAlignment w:val="auto"/>
        <w:rPr>
          <w:rFonts w:eastAsia="標楷體"/>
          <w:color w:val="000000" w:themeColor="text1"/>
          <w:szCs w:val="24"/>
        </w:rPr>
      </w:pPr>
      <w:r w:rsidRPr="001364D7">
        <w:rPr>
          <w:rFonts w:eastAsia="標楷體" w:hint="eastAsia"/>
          <w:color w:val="000000" w:themeColor="text1"/>
          <w:szCs w:val="24"/>
        </w:rPr>
        <w:t>依博士班修業要點第四條第</w:t>
      </w:r>
      <w:r w:rsidR="00880BCE" w:rsidRPr="001364D7">
        <w:rPr>
          <w:rFonts w:eastAsia="標楷體" w:hint="eastAsia"/>
          <w:color w:val="000000" w:themeColor="text1"/>
          <w:szCs w:val="24"/>
          <w:lang w:eastAsia="zh-HK"/>
        </w:rPr>
        <w:t>六</w:t>
      </w:r>
      <w:r w:rsidR="00924363" w:rsidRPr="001364D7">
        <w:rPr>
          <w:rFonts w:eastAsia="標楷體" w:hint="eastAsia"/>
          <w:color w:val="000000" w:themeColor="text1"/>
          <w:szCs w:val="24"/>
          <w:lang w:eastAsia="zh-HK"/>
        </w:rPr>
        <w:t>款</w:t>
      </w:r>
      <w:r w:rsidRPr="001364D7">
        <w:rPr>
          <w:rFonts w:eastAsia="標楷體" w:hint="eastAsia"/>
          <w:color w:val="000000" w:themeColor="text1"/>
          <w:szCs w:val="24"/>
        </w:rPr>
        <w:t>規定：「碩士班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逕讀博士學位者至少須修滿三十學分﹙含碩士班時所修學分﹚，其中本院研究所</w:t>
      </w:r>
      <w:r w:rsidR="00880BCE" w:rsidRPr="001364D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專業</w:t>
      </w:r>
      <w:r w:rsidRPr="001364D7">
        <w:rPr>
          <w:rFonts w:ascii="標楷體" w:eastAsia="標楷體" w:hAnsi="標楷體" w:hint="eastAsia"/>
          <w:color w:val="000000" w:themeColor="text1"/>
          <w:szCs w:val="24"/>
        </w:rPr>
        <w:t>課程至少須修滿二十四學分，其餘六學分</w:t>
      </w:r>
      <w:r w:rsidR="00880BCE" w:rsidRPr="001364D7">
        <w:rPr>
          <w:rFonts w:eastAsia="標楷體" w:hint="eastAsia"/>
          <w:color w:val="000000" w:themeColor="text1"/>
          <w:lang w:eastAsia="zh-HK"/>
        </w:rPr>
        <w:t>如選修非本院研究所課程或本院研究所非專業課程</w:t>
      </w:r>
      <w:r w:rsidR="00880BCE" w:rsidRPr="001364D7">
        <w:rPr>
          <w:rFonts w:eastAsia="標楷體" w:hint="eastAsia"/>
          <w:color w:val="000000" w:themeColor="text1"/>
        </w:rPr>
        <w:t>，</w:t>
      </w:r>
      <w:r w:rsidR="00880BCE" w:rsidRPr="001364D7">
        <w:rPr>
          <w:rFonts w:eastAsia="標楷體" w:hint="eastAsia"/>
          <w:color w:val="000000" w:themeColor="text1"/>
          <w:lang w:eastAsia="zh-HK"/>
        </w:rPr>
        <w:t>須填寫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博士生修習非本院專業課程申請書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』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經所長認可後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方得計入畢業學分</w:t>
      </w:r>
      <w:r w:rsidR="00880BCE" w:rsidRPr="001364D7">
        <w:rPr>
          <w:rFonts w:eastAsia="標楷體"/>
          <w:bCs/>
          <w:color w:val="000000" w:themeColor="text1"/>
        </w:rPr>
        <w:t>。</w:t>
      </w:r>
      <w:r w:rsidRPr="001364D7">
        <w:rPr>
          <w:rFonts w:eastAsia="標楷體" w:hint="eastAsia"/>
          <w:color w:val="000000" w:themeColor="text1"/>
          <w:szCs w:val="24"/>
        </w:rPr>
        <w:t>」</w:t>
      </w:r>
    </w:p>
    <w:p w:rsidR="00AB3C0E" w:rsidRPr="001364D7" w:rsidRDefault="00AB3C0E" w:rsidP="00AB3C0E">
      <w:pPr>
        <w:numPr>
          <w:ilvl w:val="0"/>
          <w:numId w:val="1"/>
        </w:numPr>
        <w:spacing w:line="0" w:lineRule="atLeast"/>
        <w:jc w:val="both"/>
        <w:textAlignment w:val="auto"/>
        <w:rPr>
          <w:rFonts w:eastAsia="標楷體"/>
          <w:color w:val="000000" w:themeColor="text1"/>
          <w:szCs w:val="24"/>
        </w:rPr>
      </w:pPr>
      <w:r w:rsidRPr="001364D7">
        <w:rPr>
          <w:rFonts w:eastAsia="標楷體" w:hint="eastAsia"/>
          <w:color w:val="000000" w:themeColor="text1"/>
          <w:szCs w:val="24"/>
        </w:rPr>
        <w:t>依博士班修業要點第四條第</w:t>
      </w:r>
      <w:r w:rsidR="00880BCE" w:rsidRPr="001364D7">
        <w:rPr>
          <w:rFonts w:eastAsia="標楷體" w:hint="eastAsia"/>
          <w:color w:val="000000" w:themeColor="text1"/>
          <w:szCs w:val="24"/>
          <w:lang w:eastAsia="zh-HK"/>
        </w:rPr>
        <w:t>七</w:t>
      </w:r>
      <w:r w:rsidR="00924363" w:rsidRPr="001364D7">
        <w:rPr>
          <w:rFonts w:eastAsia="標楷體" w:hint="eastAsia"/>
          <w:color w:val="000000" w:themeColor="text1"/>
          <w:szCs w:val="24"/>
          <w:lang w:eastAsia="zh-HK"/>
        </w:rPr>
        <w:t>款</w:t>
      </w:r>
      <w:r w:rsidRPr="001364D7">
        <w:rPr>
          <w:rFonts w:eastAsia="標楷體" w:hint="eastAsia"/>
          <w:color w:val="000000" w:themeColor="text1"/>
          <w:szCs w:val="24"/>
        </w:rPr>
        <w:t>規定：「</w:t>
      </w:r>
      <w:r w:rsidRPr="001364D7">
        <w:rPr>
          <w:rFonts w:eastAsia="標楷體" w:hint="eastAsia"/>
          <w:bCs/>
          <w:color w:val="000000" w:themeColor="text1"/>
          <w:szCs w:val="24"/>
        </w:rPr>
        <w:t>以學士學位逕讀博士學位者至少須修滿三十學分，其中本院</w:t>
      </w:r>
      <w:r w:rsidRPr="001364D7">
        <w:rPr>
          <w:rFonts w:eastAsia="標楷體" w:hint="eastAsia"/>
          <w:color w:val="000000" w:themeColor="text1"/>
          <w:szCs w:val="24"/>
        </w:rPr>
        <w:t>研究所</w:t>
      </w:r>
      <w:r w:rsidR="00880BCE" w:rsidRPr="001364D7">
        <w:rPr>
          <w:rFonts w:eastAsia="標楷體" w:hint="eastAsia"/>
          <w:color w:val="000000" w:themeColor="text1"/>
          <w:szCs w:val="24"/>
          <w:lang w:eastAsia="zh-HK"/>
        </w:rPr>
        <w:t>專業</w:t>
      </w:r>
      <w:r w:rsidRPr="001364D7">
        <w:rPr>
          <w:rFonts w:eastAsia="標楷體" w:hint="eastAsia"/>
          <w:bCs/>
          <w:color w:val="000000" w:themeColor="text1"/>
          <w:szCs w:val="24"/>
        </w:rPr>
        <w:t>課程至少須修滿二十四學分，其餘六學分</w:t>
      </w:r>
      <w:r w:rsidR="00880BCE" w:rsidRPr="001364D7">
        <w:rPr>
          <w:rFonts w:eastAsia="標楷體" w:hint="eastAsia"/>
          <w:color w:val="000000" w:themeColor="text1"/>
          <w:lang w:eastAsia="zh-HK"/>
        </w:rPr>
        <w:t>如選修非本院研究所課程或本院研究所非專業課程</w:t>
      </w:r>
      <w:r w:rsidR="00880BCE" w:rsidRPr="001364D7">
        <w:rPr>
          <w:rFonts w:eastAsia="標楷體" w:hint="eastAsia"/>
          <w:color w:val="000000" w:themeColor="text1"/>
        </w:rPr>
        <w:t>，</w:t>
      </w:r>
      <w:r w:rsidR="00880BCE" w:rsidRPr="001364D7">
        <w:rPr>
          <w:rFonts w:eastAsia="標楷體" w:hint="eastAsia"/>
          <w:color w:val="000000" w:themeColor="text1"/>
          <w:lang w:eastAsia="zh-HK"/>
        </w:rPr>
        <w:t>須填寫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博士生修習非本院專業課程申請書</w:t>
      </w:r>
      <w:r w:rsidR="001364D7" w:rsidRPr="001364D7">
        <w:rPr>
          <w:rFonts w:ascii="標楷體" w:eastAsia="標楷體" w:hAnsi="標楷體" w:hint="eastAsia"/>
          <w:color w:val="000000" w:themeColor="text1"/>
          <w:szCs w:val="24"/>
        </w:rPr>
        <w:t>』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經所長認可後</w:t>
      </w:r>
      <w:r w:rsidR="00880BCE" w:rsidRPr="001364D7">
        <w:rPr>
          <w:rFonts w:ascii="標楷體" w:eastAsia="標楷體" w:hAnsi="標楷體" w:hint="eastAsia"/>
          <w:color w:val="000000" w:themeColor="text1"/>
        </w:rPr>
        <w:t>，</w:t>
      </w:r>
      <w:r w:rsidR="00880BCE" w:rsidRPr="001364D7">
        <w:rPr>
          <w:rFonts w:ascii="標楷體" w:eastAsia="標楷體" w:hAnsi="標楷體" w:hint="eastAsia"/>
          <w:color w:val="000000" w:themeColor="text1"/>
          <w:lang w:eastAsia="zh-HK"/>
        </w:rPr>
        <w:t>方得計入畢業學分</w:t>
      </w:r>
      <w:r w:rsidRPr="001364D7">
        <w:rPr>
          <w:rFonts w:eastAsia="標楷體" w:hint="eastAsia"/>
          <w:bCs/>
          <w:color w:val="000000" w:themeColor="text1"/>
          <w:szCs w:val="24"/>
        </w:rPr>
        <w:t>。</w:t>
      </w:r>
      <w:r w:rsidR="00206F5E" w:rsidRPr="001364D7">
        <w:rPr>
          <w:rFonts w:eastAsia="標楷體" w:hint="eastAsia"/>
          <w:color w:val="000000" w:themeColor="text1"/>
          <w:szCs w:val="24"/>
        </w:rPr>
        <w:t>」</w:t>
      </w:r>
    </w:p>
    <w:p w:rsidR="00AB3C0E" w:rsidRPr="00C44A9F" w:rsidRDefault="00AB3C0E" w:rsidP="00AB3C0E">
      <w:pPr>
        <w:numPr>
          <w:ilvl w:val="0"/>
          <w:numId w:val="1"/>
        </w:numPr>
        <w:spacing w:line="0" w:lineRule="atLeast"/>
        <w:jc w:val="both"/>
        <w:textAlignment w:val="auto"/>
        <w:rPr>
          <w:rFonts w:eastAsia="標楷體"/>
          <w:szCs w:val="24"/>
        </w:rPr>
      </w:pPr>
      <w:r w:rsidRPr="001364D7">
        <w:rPr>
          <w:rFonts w:ascii="標楷體" w:eastAsia="標楷體" w:hint="eastAsia"/>
          <w:color w:val="000000" w:themeColor="text1"/>
          <w:szCs w:val="24"/>
        </w:rPr>
        <w:t>因研究需要，擬修習</w:t>
      </w:r>
      <w:r w:rsidR="00880BCE" w:rsidRPr="001364D7">
        <w:rPr>
          <w:rFonts w:eastAsia="標楷體" w:hint="eastAsia"/>
          <w:color w:val="000000" w:themeColor="text1"/>
          <w:lang w:eastAsia="zh-HK"/>
        </w:rPr>
        <w:t>非本院研究所課程或本院研究所非專業課程</w:t>
      </w:r>
      <w:r w:rsidRPr="00C44A9F">
        <w:rPr>
          <w:rFonts w:ascii="標楷體" w:eastAsia="標楷體" w:hint="eastAsia"/>
          <w:szCs w:val="24"/>
        </w:rPr>
        <w:t>，需經指導教授同意，並於</w:t>
      </w:r>
      <w:r w:rsidRPr="00C44A9F">
        <w:rPr>
          <w:rFonts w:ascii="標楷體" w:eastAsia="標楷體" w:hint="eastAsia"/>
          <w:b/>
          <w:szCs w:val="24"/>
          <w:u w:val="thick"/>
        </w:rPr>
        <w:t>當學期網路選課截止前</w:t>
      </w:r>
      <w:r w:rsidRPr="00C44A9F">
        <w:rPr>
          <w:rFonts w:ascii="標楷體" w:eastAsia="標楷體" w:hint="eastAsia"/>
          <w:szCs w:val="24"/>
        </w:rPr>
        <w:t>，經</w:t>
      </w:r>
      <w:r w:rsidR="0082400D" w:rsidRPr="00C44A9F">
        <w:rPr>
          <w:rFonts w:ascii="標楷體" w:eastAsia="標楷體" w:hAnsi="標楷體" w:hint="eastAsia"/>
          <w:color w:val="000000"/>
          <w:szCs w:val="24"/>
        </w:rPr>
        <w:t>所長</w:t>
      </w:r>
      <w:r w:rsidRPr="00C44A9F">
        <w:rPr>
          <w:rFonts w:ascii="標楷體" w:eastAsia="標楷體" w:hint="eastAsia"/>
          <w:szCs w:val="24"/>
        </w:rPr>
        <w:t>認可方得計入畢業學分，</w:t>
      </w:r>
      <w:r w:rsidRPr="00C44A9F">
        <w:rPr>
          <w:rFonts w:ascii="標楷體" w:eastAsia="標楷體" w:hint="eastAsia"/>
          <w:b/>
          <w:szCs w:val="24"/>
          <w:u w:val="thick"/>
        </w:rPr>
        <w:t>逾期一概不受理</w:t>
      </w:r>
      <w:r w:rsidRPr="00C44A9F">
        <w:rPr>
          <w:rFonts w:ascii="標楷體" w:eastAsia="標楷體" w:hint="eastAsia"/>
          <w:szCs w:val="24"/>
        </w:rPr>
        <w:t>。</w:t>
      </w:r>
    </w:p>
    <w:p w:rsidR="00AB3C0E" w:rsidRPr="00043E4C" w:rsidRDefault="00AB3C0E" w:rsidP="002234EA">
      <w:pPr>
        <w:numPr>
          <w:ilvl w:val="0"/>
          <w:numId w:val="1"/>
        </w:numPr>
        <w:spacing w:before="120" w:line="360" w:lineRule="auto"/>
        <w:ind w:left="357" w:hanging="357"/>
        <w:jc w:val="both"/>
        <w:textAlignment w:val="auto"/>
        <w:rPr>
          <w:rFonts w:eastAsia="標楷體"/>
          <w:szCs w:val="24"/>
          <w:u w:val="single"/>
        </w:rPr>
      </w:pPr>
      <w:r w:rsidRPr="00043E4C">
        <w:rPr>
          <w:rFonts w:eastAsia="標楷體" w:hint="eastAsia"/>
          <w:szCs w:val="24"/>
        </w:rPr>
        <w:t>現因</w:t>
      </w:r>
      <w:r w:rsidRPr="00043E4C">
        <w:rPr>
          <w:rFonts w:eastAsia="標楷體"/>
          <w:szCs w:val="24"/>
          <w:u w:val="single"/>
        </w:rPr>
        <w:t xml:space="preserve">                          </w:t>
      </w:r>
      <w:r w:rsidR="00C44A9F" w:rsidRPr="00043E4C">
        <w:rPr>
          <w:rFonts w:eastAsia="標楷體" w:hint="eastAsia"/>
          <w:szCs w:val="24"/>
          <w:u w:val="single"/>
        </w:rPr>
        <w:t xml:space="preserve">         </w:t>
      </w:r>
      <w:r w:rsidRPr="00043E4C">
        <w:rPr>
          <w:rFonts w:eastAsia="標楷體"/>
          <w:szCs w:val="24"/>
          <w:u w:val="single"/>
        </w:rPr>
        <w:t xml:space="preserve">                          </w:t>
      </w:r>
      <w:r w:rsidRPr="00043E4C">
        <w:rPr>
          <w:rFonts w:eastAsia="標楷體" w:hint="eastAsia"/>
          <w:szCs w:val="24"/>
          <w:u w:val="single"/>
        </w:rPr>
        <w:t>（理由填詳）</w:t>
      </w:r>
      <w:r w:rsidRPr="00043E4C">
        <w:rPr>
          <w:rFonts w:eastAsia="標楷體" w:hint="eastAsia"/>
          <w:szCs w:val="24"/>
        </w:rPr>
        <w:t>，擬修</w:t>
      </w:r>
      <w:r w:rsidRPr="00043E4C">
        <w:rPr>
          <w:rFonts w:eastAsia="標楷體" w:hint="eastAsia"/>
          <w:szCs w:val="24"/>
          <w:u w:val="single"/>
        </w:rPr>
        <w:t xml:space="preserve">  </w:t>
      </w:r>
      <w:r w:rsidR="00C44A9F" w:rsidRPr="00043E4C">
        <w:rPr>
          <w:rFonts w:eastAsia="標楷體" w:hint="eastAsia"/>
          <w:szCs w:val="24"/>
          <w:u w:val="single"/>
        </w:rPr>
        <w:t xml:space="preserve">     </w:t>
      </w:r>
      <w:r w:rsidRPr="00043E4C">
        <w:rPr>
          <w:rFonts w:eastAsia="標楷體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</w:rPr>
        <w:t>系</w:t>
      </w:r>
      <w:r w:rsidRPr="00043E4C">
        <w:rPr>
          <w:rFonts w:eastAsia="標楷體" w:hint="eastAsia"/>
          <w:szCs w:val="24"/>
          <w:u w:val="single"/>
        </w:rPr>
        <w:t xml:space="preserve">   </w:t>
      </w:r>
      <w:r w:rsidRPr="00043E4C">
        <w:rPr>
          <w:rFonts w:eastAsia="標楷體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  <w:u w:val="single"/>
        </w:rPr>
        <w:t xml:space="preserve"> </w:t>
      </w:r>
      <w:r w:rsidR="00C44A9F" w:rsidRPr="00043E4C">
        <w:rPr>
          <w:rFonts w:eastAsia="標楷體" w:hint="eastAsia"/>
          <w:szCs w:val="24"/>
          <w:u w:val="single"/>
        </w:rPr>
        <w:t xml:space="preserve">     </w:t>
      </w:r>
      <w:r w:rsidRPr="00043E4C">
        <w:rPr>
          <w:rFonts w:eastAsia="標楷體" w:hint="eastAsia"/>
          <w:szCs w:val="24"/>
          <w:u w:val="single"/>
        </w:rPr>
        <w:t xml:space="preserve">  </w:t>
      </w:r>
      <w:r w:rsidRPr="00043E4C">
        <w:rPr>
          <w:rFonts w:eastAsia="標楷體"/>
          <w:szCs w:val="24"/>
          <w:u w:val="single"/>
        </w:rPr>
        <w:t xml:space="preserve"> </w:t>
      </w:r>
      <w:r w:rsidRPr="00043E4C">
        <w:rPr>
          <w:rFonts w:eastAsia="標楷體" w:hint="eastAsia"/>
          <w:szCs w:val="24"/>
        </w:rPr>
        <w:t>老師所授之</w:t>
      </w:r>
      <w:r w:rsidRPr="00043E4C">
        <w:rPr>
          <w:rFonts w:eastAsia="標楷體"/>
          <w:szCs w:val="24"/>
        </w:rPr>
        <w:t xml:space="preserve"> </w:t>
      </w:r>
      <w:r w:rsidRPr="00043E4C">
        <w:rPr>
          <w:rFonts w:eastAsia="標楷體" w:hint="eastAsia"/>
          <w:szCs w:val="24"/>
          <w:u w:val="single"/>
        </w:rPr>
        <w:t>永久課號：</w:t>
      </w:r>
      <w:r w:rsidRPr="00043E4C">
        <w:rPr>
          <w:rFonts w:eastAsia="標楷體" w:hint="eastAsia"/>
          <w:szCs w:val="24"/>
          <w:u w:val="single"/>
        </w:rPr>
        <w:t xml:space="preserve">  </w:t>
      </w:r>
      <w:r w:rsidRPr="00043E4C">
        <w:rPr>
          <w:rFonts w:eastAsia="標楷體"/>
          <w:szCs w:val="24"/>
          <w:u w:val="single"/>
        </w:rPr>
        <w:t xml:space="preserve"> </w:t>
      </w:r>
      <w:r w:rsidRPr="00043E4C">
        <w:rPr>
          <w:rFonts w:eastAsia="標楷體" w:hint="eastAsia"/>
          <w:szCs w:val="24"/>
          <w:u w:val="single"/>
        </w:rPr>
        <w:t xml:space="preserve">    </w:t>
      </w:r>
      <w:r w:rsidRPr="00043E4C">
        <w:rPr>
          <w:rFonts w:eastAsia="標楷體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  <w:u w:val="single"/>
        </w:rPr>
        <w:t>當期課號：</w:t>
      </w:r>
      <w:r w:rsidRPr="00043E4C">
        <w:rPr>
          <w:rFonts w:eastAsia="標楷體" w:hint="eastAsia"/>
          <w:szCs w:val="24"/>
          <w:u w:val="single"/>
        </w:rPr>
        <w:t xml:space="preserve"> </w:t>
      </w:r>
      <w:r w:rsidR="00C44A9F" w:rsidRPr="00043E4C">
        <w:rPr>
          <w:rFonts w:eastAsia="標楷體" w:hint="eastAsia"/>
          <w:szCs w:val="24"/>
          <w:u w:val="single"/>
        </w:rPr>
        <w:t xml:space="preserve"> </w:t>
      </w:r>
      <w:r w:rsidRPr="00043E4C">
        <w:rPr>
          <w:rFonts w:eastAsia="標楷體" w:hint="eastAsia"/>
          <w:szCs w:val="24"/>
          <w:u w:val="single"/>
        </w:rPr>
        <w:t xml:space="preserve">    </w:t>
      </w:r>
    </w:p>
    <w:p w:rsidR="00AB3C0E" w:rsidRPr="00C44A9F" w:rsidRDefault="00AB3C0E" w:rsidP="002234EA">
      <w:pPr>
        <w:spacing w:before="120" w:line="360" w:lineRule="auto"/>
        <w:ind w:firstLineChars="128" w:firstLine="307"/>
        <w:jc w:val="both"/>
        <w:textAlignment w:val="auto"/>
        <w:rPr>
          <w:rFonts w:eastAsia="標楷體"/>
          <w:szCs w:val="24"/>
        </w:rPr>
      </w:pPr>
      <w:r w:rsidRPr="00043E4C">
        <w:rPr>
          <w:rFonts w:eastAsia="標楷體" w:hint="eastAsia"/>
          <w:szCs w:val="24"/>
          <w:u w:val="single"/>
        </w:rPr>
        <w:t>課名：</w:t>
      </w:r>
      <w:r w:rsidRPr="00043E4C">
        <w:rPr>
          <w:rFonts w:eastAsia="標楷體"/>
          <w:szCs w:val="24"/>
          <w:u w:val="single"/>
        </w:rPr>
        <w:t xml:space="preserve">                             </w:t>
      </w:r>
      <w:r w:rsidRPr="00043E4C">
        <w:rPr>
          <w:rFonts w:eastAsia="標楷體" w:hint="eastAsia"/>
          <w:szCs w:val="24"/>
        </w:rPr>
        <w:t>，並計入本系畢業學分數，請核示。</w:t>
      </w:r>
    </w:p>
    <w:p w:rsidR="00043E4C" w:rsidRPr="00043E4C" w:rsidRDefault="00043E4C" w:rsidP="002234EA">
      <w:pPr>
        <w:numPr>
          <w:ilvl w:val="0"/>
          <w:numId w:val="1"/>
        </w:numPr>
        <w:spacing w:before="120" w:line="360" w:lineRule="auto"/>
        <w:ind w:left="357" w:hanging="357"/>
        <w:jc w:val="both"/>
        <w:textAlignment w:val="auto"/>
        <w:rPr>
          <w:rFonts w:eastAsia="標楷體"/>
          <w:szCs w:val="24"/>
        </w:rPr>
      </w:pPr>
      <w:r w:rsidRPr="00043E4C">
        <w:rPr>
          <w:rFonts w:eastAsia="標楷體" w:hint="eastAsia"/>
          <w:szCs w:val="24"/>
        </w:rPr>
        <w:t>入學前因</w:t>
      </w:r>
      <w:r w:rsidRPr="00043E4C">
        <w:rPr>
          <w:rFonts w:eastAsia="標楷體"/>
          <w:szCs w:val="24"/>
          <w:u w:val="single"/>
        </w:rPr>
        <w:t xml:space="preserve">                      </w:t>
      </w:r>
      <w:r w:rsidRPr="00043E4C">
        <w:rPr>
          <w:rFonts w:eastAsia="標楷體" w:hint="eastAsia"/>
          <w:szCs w:val="24"/>
          <w:u w:val="single"/>
        </w:rPr>
        <w:t>（</w:t>
      </w:r>
      <w:r w:rsidRPr="002234EA">
        <w:rPr>
          <w:rFonts w:eastAsia="標楷體" w:hint="eastAsia"/>
          <w:szCs w:val="24"/>
          <w:u w:val="single"/>
        </w:rPr>
        <w:t>理由填詳</w:t>
      </w:r>
      <w:r w:rsidRPr="00043E4C">
        <w:rPr>
          <w:rFonts w:eastAsia="標楷體" w:hint="eastAsia"/>
          <w:szCs w:val="24"/>
          <w:u w:val="single"/>
        </w:rPr>
        <w:t>）</w:t>
      </w:r>
      <w:r w:rsidRPr="00043E4C">
        <w:rPr>
          <w:rFonts w:eastAsia="標楷體" w:hint="eastAsia"/>
          <w:szCs w:val="24"/>
        </w:rPr>
        <w:t>已修習</w:t>
      </w:r>
      <w:r w:rsidRPr="00043E4C">
        <w:rPr>
          <w:rFonts w:eastAsia="標楷體" w:hint="eastAsia"/>
          <w:szCs w:val="24"/>
          <w:u w:val="single"/>
        </w:rPr>
        <w:t xml:space="preserve">     </w:t>
      </w:r>
      <w:r w:rsidRPr="00043E4C">
        <w:rPr>
          <w:rFonts w:eastAsia="標楷體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</w:rPr>
        <w:t>系</w:t>
      </w:r>
      <w:r w:rsidRPr="00043E4C">
        <w:rPr>
          <w:rFonts w:eastAsia="標楷體" w:hint="eastAsia"/>
          <w:szCs w:val="24"/>
          <w:u w:val="single"/>
        </w:rPr>
        <w:t xml:space="preserve">          </w:t>
      </w:r>
      <w:r w:rsidRPr="00043E4C">
        <w:rPr>
          <w:rFonts w:eastAsia="標楷體"/>
          <w:szCs w:val="24"/>
          <w:u w:val="single"/>
        </w:rPr>
        <w:t xml:space="preserve"> </w:t>
      </w:r>
      <w:r w:rsidRPr="00043E4C">
        <w:rPr>
          <w:rFonts w:eastAsia="標楷體" w:hint="eastAsia"/>
          <w:szCs w:val="24"/>
        </w:rPr>
        <w:t>老師所授之</w:t>
      </w:r>
      <w:r w:rsidRPr="00043E4C">
        <w:rPr>
          <w:rFonts w:eastAsia="標楷體"/>
          <w:szCs w:val="24"/>
        </w:rPr>
        <w:t xml:space="preserve"> </w:t>
      </w:r>
      <w:r w:rsidRPr="00043E4C">
        <w:rPr>
          <w:rFonts w:eastAsia="標楷體" w:hint="eastAsia"/>
          <w:szCs w:val="24"/>
          <w:u w:val="single"/>
        </w:rPr>
        <w:t>永久課號：</w:t>
      </w:r>
      <w:r w:rsidRPr="00043E4C">
        <w:rPr>
          <w:rFonts w:eastAsia="標楷體" w:hint="eastAsia"/>
          <w:szCs w:val="24"/>
          <w:u w:val="single"/>
        </w:rPr>
        <w:t xml:space="preserve">  </w:t>
      </w:r>
      <w:r w:rsidRPr="00043E4C">
        <w:rPr>
          <w:rFonts w:eastAsia="標楷體"/>
          <w:szCs w:val="24"/>
          <w:u w:val="single"/>
        </w:rPr>
        <w:t xml:space="preserve"> </w:t>
      </w:r>
      <w:bookmarkStart w:id="0" w:name="_GoBack"/>
      <w:bookmarkEnd w:id="0"/>
      <w:r w:rsidRPr="00043E4C">
        <w:rPr>
          <w:rFonts w:eastAsia="標楷體"/>
          <w:szCs w:val="24"/>
          <w:u w:val="single"/>
        </w:rPr>
        <w:t xml:space="preserve">  </w:t>
      </w:r>
      <w:r w:rsidRPr="00043E4C">
        <w:rPr>
          <w:rFonts w:eastAsia="標楷體" w:hint="eastAsia"/>
          <w:szCs w:val="24"/>
          <w:u w:val="single"/>
        </w:rPr>
        <w:t>當期課號：</w:t>
      </w:r>
      <w:r w:rsidRPr="00043E4C">
        <w:rPr>
          <w:rFonts w:eastAsia="標楷體" w:hint="eastAsia"/>
          <w:szCs w:val="24"/>
          <w:u w:val="single"/>
        </w:rPr>
        <w:t xml:space="preserve">      </w:t>
      </w:r>
      <w:r w:rsidRPr="00043E4C">
        <w:rPr>
          <w:rFonts w:eastAsia="標楷體" w:hint="eastAsia"/>
          <w:szCs w:val="24"/>
          <w:u w:val="single"/>
        </w:rPr>
        <w:t>課名：</w:t>
      </w:r>
      <w:r w:rsidRPr="00043E4C">
        <w:rPr>
          <w:rFonts w:eastAsia="標楷體"/>
          <w:szCs w:val="24"/>
          <w:u w:val="single"/>
        </w:rPr>
        <w:t xml:space="preserve">                 </w:t>
      </w:r>
      <w:r w:rsidRPr="00043E4C">
        <w:rPr>
          <w:rFonts w:eastAsia="標楷體" w:hint="eastAsia"/>
          <w:szCs w:val="24"/>
        </w:rPr>
        <w:t>，並計入本系畢業學分數，請核示。</w:t>
      </w:r>
    </w:p>
    <w:p w:rsidR="00AB3C0E" w:rsidRPr="00C44A9F" w:rsidRDefault="006970CC" w:rsidP="002234EA">
      <w:pPr>
        <w:numPr>
          <w:ilvl w:val="0"/>
          <w:numId w:val="1"/>
        </w:numPr>
        <w:spacing w:before="120" w:line="360" w:lineRule="auto"/>
        <w:ind w:left="357" w:hanging="357"/>
        <w:jc w:val="both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  <w:lang w:eastAsia="zh-HK"/>
        </w:rPr>
        <w:t>入學時</w:t>
      </w:r>
      <w:r w:rsidR="00AB3C0E" w:rsidRPr="00C44A9F">
        <w:rPr>
          <w:rFonts w:eastAsia="標楷體" w:hint="eastAsia"/>
          <w:szCs w:val="24"/>
        </w:rPr>
        <w:t>已</w:t>
      </w:r>
      <w:r w:rsidR="00E679DA">
        <w:rPr>
          <w:rFonts w:eastAsia="標楷體" w:hint="eastAsia"/>
          <w:szCs w:val="24"/>
          <w:lang w:eastAsia="zh-HK"/>
        </w:rPr>
        <w:t>核可</w:t>
      </w:r>
      <w:r w:rsidR="00AB3C0E" w:rsidRPr="00C44A9F">
        <w:rPr>
          <w:rFonts w:eastAsia="標楷體" w:hint="eastAsia"/>
          <w:szCs w:val="24"/>
        </w:rPr>
        <w:t>抵免之外</w:t>
      </w:r>
      <w:r w:rsidR="00A22D53" w:rsidRPr="00C44A9F">
        <w:rPr>
          <w:rFonts w:eastAsia="標楷體" w:hint="eastAsia"/>
          <w:szCs w:val="24"/>
        </w:rPr>
        <w:t>院</w:t>
      </w:r>
      <w:r w:rsidR="00AB3C0E" w:rsidRPr="00C44A9F">
        <w:rPr>
          <w:rFonts w:eastAsia="標楷體" w:hint="eastAsia"/>
          <w:szCs w:val="24"/>
        </w:rPr>
        <w:t>(</w:t>
      </w:r>
      <w:r w:rsidR="00AB3C0E" w:rsidRPr="00C44A9F">
        <w:rPr>
          <w:rFonts w:eastAsia="標楷體" w:hint="eastAsia"/>
          <w:szCs w:val="24"/>
        </w:rPr>
        <w:t>校</w:t>
      </w:r>
      <w:r w:rsidR="00AB3C0E" w:rsidRPr="00C44A9F">
        <w:rPr>
          <w:rFonts w:eastAsia="標楷體" w:hint="eastAsia"/>
          <w:szCs w:val="24"/>
        </w:rPr>
        <w:t>)</w:t>
      </w:r>
      <w:r w:rsidR="00AB3C0E" w:rsidRPr="00C44A9F">
        <w:rPr>
          <w:rFonts w:eastAsia="標楷體" w:hint="eastAsia"/>
          <w:szCs w:val="24"/>
        </w:rPr>
        <w:t>課程：</w:t>
      </w:r>
      <w:r w:rsidR="00AB3C0E" w:rsidRPr="00C44A9F">
        <w:rPr>
          <w:rFonts w:eastAsia="標楷體" w:hint="eastAsia"/>
          <w:szCs w:val="24"/>
          <w:u w:val="single"/>
        </w:rPr>
        <w:t xml:space="preserve">         </w:t>
      </w:r>
      <w:r w:rsidR="00C44A9F">
        <w:rPr>
          <w:rFonts w:eastAsia="標楷體" w:hint="eastAsia"/>
          <w:szCs w:val="24"/>
          <w:u w:val="single"/>
        </w:rPr>
        <w:t xml:space="preserve">     </w:t>
      </w:r>
      <w:r w:rsidR="00AB3C0E" w:rsidRPr="00C44A9F">
        <w:rPr>
          <w:rFonts w:eastAsia="標楷體" w:hint="eastAsia"/>
          <w:szCs w:val="24"/>
          <w:u w:val="single"/>
        </w:rPr>
        <w:t xml:space="preserve">       </w:t>
      </w:r>
      <w:r w:rsidR="00C44A9F">
        <w:rPr>
          <w:rFonts w:eastAsia="標楷體" w:hint="eastAsia"/>
          <w:szCs w:val="24"/>
          <w:u w:val="single"/>
        </w:rPr>
        <w:t xml:space="preserve"> </w:t>
      </w:r>
      <w:r w:rsidR="00AB3C0E" w:rsidRPr="00C44A9F">
        <w:rPr>
          <w:rFonts w:eastAsia="標楷體" w:hint="eastAsia"/>
          <w:szCs w:val="24"/>
          <w:u w:val="single"/>
        </w:rPr>
        <w:t xml:space="preserve">           </w:t>
      </w:r>
      <w:r w:rsidR="00AB3C0E" w:rsidRPr="00C44A9F">
        <w:rPr>
          <w:rFonts w:eastAsia="標楷體" w:hint="eastAsia"/>
          <w:szCs w:val="24"/>
        </w:rPr>
        <w:t>，共</w:t>
      </w:r>
      <w:r w:rsidR="00AB3C0E" w:rsidRPr="00C44A9F">
        <w:rPr>
          <w:rFonts w:eastAsia="標楷體" w:hint="eastAsia"/>
          <w:szCs w:val="24"/>
          <w:u w:val="single"/>
        </w:rPr>
        <w:t xml:space="preserve">      </w:t>
      </w:r>
      <w:r w:rsidR="00AB3C0E" w:rsidRPr="00C44A9F">
        <w:rPr>
          <w:rFonts w:eastAsia="標楷體" w:hint="eastAsia"/>
          <w:szCs w:val="24"/>
        </w:rPr>
        <w:t>學分。</w:t>
      </w:r>
    </w:p>
    <w:p w:rsidR="00AB3C0E" w:rsidRPr="00C44A9F" w:rsidRDefault="006970CC" w:rsidP="002234EA">
      <w:pPr>
        <w:numPr>
          <w:ilvl w:val="0"/>
          <w:numId w:val="1"/>
        </w:numPr>
        <w:spacing w:before="120" w:line="360" w:lineRule="auto"/>
        <w:ind w:left="357" w:hanging="357"/>
        <w:jc w:val="both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  <w:lang w:eastAsia="zh-HK"/>
        </w:rPr>
        <w:t>入學後</w:t>
      </w:r>
      <w:r w:rsidR="00AB3C0E" w:rsidRPr="00C44A9F">
        <w:rPr>
          <w:rFonts w:eastAsia="標楷體" w:hint="eastAsia"/>
          <w:szCs w:val="24"/>
        </w:rPr>
        <w:t>已核可</w:t>
      </w:r>
      <w:r>
        <w:rPr>
          <w:rFonts w:eastAsia="標楷體" w:hint="eastAsia"/>
          <w:szCs w:val="24"/>
          <w:lang w:eastAsia="zh-HK"/>
        </w:rPr>
        <w:t>修習之</w:t>
      </w:r>
      <w:r w:rsidR="00E679DA" w:rsidRPr="00C44A9F">
        <w:rPr>
          <w:rFonts w:eastAsia="標楷體" w:hint="eastAsia"/>
          <w:szCs w:val="24"/>
        </w:rPr>
        <w:t>外院</w:t>
      </w:r>
      <w:r w:rsidR="00E679DA" w:rsidRPr="00C44A9F">
        <w:rPr>
          <w:rFonts w:eastAsia="標楷體" w:hint="eastAsia"/>
          <w:szCs w:val="24"/>
        </w:rPr>
        <w:t>(</w:t>
      </w:r>
      <w:r w:rsidR="00E679DA" w:rsidRPr="00C44A9F">
        <w:rPr>
          <w:rFonts w:eastAsia="標楷體" w:hint="eastAsia"/>
          <w:szCs w:val="24"/>
        </w:rPr>
        <w:t>校</w:t>
      </w:r>
      <w:r w:rsidR="00E679DA" w:rsidRPr="00C44A9F">
        <w:rPr>
          <w:rFonts w:eastAsia="標楷體" w:hint="eastAsia"/>
          <w:szCs w:val="24"/>
        </w:rPr>
        <w:t>)</w:t>
      </w:r>
      <w:r w:rsidR="00AB3C0E" w:rsidRPr="00C44A9F">
        <w:rPr>
          <w:rFonts w:eastAsia="標楷體" w:hint="eastAsia"/>
          <w:szCs w:val="24"/>
        </w:rPr>
        <w:t>課程：</w:t>
      </w:r>
      <w:r w:rsidR="00AB3C0E" w:rsidRPr="00C44A9F">
        <w:rPr>
          <w:rFonts w:eastAsia="標楷體" w:hint="eastAsia"/>
          <w:szCs w:val="24"/>
          <w:u w:val="single"/>
        </w:rPr>
        <w:t xml:space="preserve">   </w:t>
      </w:r>
      <w:r w:rsidR="00AB3C0E" w:rsidRPr="00C44A9F">
        <w:rPr>
          <w:rFonts w:eastAsia="標楷體"/>
          <w:szCs w:val="24"/>
          <w:u w:val="single"/>
        </w:rPr>
        <w:t xml:space="preserve"> </w:t>
      </w:r>
      <w:r w:rsidR="00AB3C0E" w:rsidRPr="00C44A9F">
        <w:rPr>
          <w:rFonts w:eastAsia="標楷體" w:hint="eastAsia"/>
          <w:szCs w:val="24"/>
          <w:u w:val="single"/>
        </w:rPr>
        <w:t xml:space="preserve">          </w:t>
      </w:r>
      <w:r w:rsidR="00C44A9F">
        <w:rPr>
          <w:rFonts w:eastAsia="標楷體" w:hint="eastAsia"/>
          <w:szCs w:val="24"/>
          <w:u w:val="single"/>
        </w:rPr>
        <w:t xml:space="preserve">　</w:t>
      </w:r>
      <w:r w:rsidR="00AB3C0E" w:rsidRPr="00C44A9F">
        <w:rPr>
          <w:rFonts w:eastAsia="標楷體"/>
          <w:szCs w:val="24"/>
          <w:u w:val="single"/>
        </w:rPr>
        <w:t xml:space="preserve"> </w:t>
      </w:r>
      <w:r w:rsidR="00AB3C0E" w:rsidRPr="00C44A9F">
        <w:rPr>
          <w:rFonts w:eastAsia="標楷體" w:hint="eastAsia"/>
          <w:szCs w:val="24"/>
          <w:u w:val="single"/>
        </w:rPr>
        <w:t xml:space="preserve"> </w:t>
      </w:r>
      <w:r w:rsidR="00C44A9F">
        <w:rPr>
          <w:rFonts w:eastAsia="標楷體" w:hint="eastAsia"/>
          <w:szCs w:val="24"/>
          <w:u w:val="single"/>
        </w:rPr>
        <w:t xml:space="preserve">      </w:t>
      </w:r>
      <w:r w:rsidR="00AB3C0E" w:rsidRPr="00C44A9F">
        <w:rPr>
          <w:rFonts w:eastAsia="標楷體" w:hint="eastAsia"/>
          <w:szCs w:val="24"/>
          <w:u w:val="single"/>
        </w:rPr>
        <w:t xml:space="preserve">         </w:t>
      </w:r>
      <w:r w:rsidR="00AB3C0E" w:rsidRPr="00C44A9F">
        <w:rPr>
          <w:rFonts w:eastAsia="標楷體" w:hint="eastAsia"/>
          <w:szCs w:val="24"/>
        </w:rPr>
        <w:t>，共</w:t>
      </w:r>
      <w:r w:rsidR="00AB3C0E" w:rsidRPr="00C44A9F">
        <w:rPr>
          <w:rFonts w:eastAsia="標楷體" w:hint="eastAsia"/>
          <w:szCs w:val="24"/>
          <w:u w:val="single"/>
        </w:rPr>
        <w:t xml:space="preserve">      </w:t>
      </w:r>
      <w:r w:rsidR="00AB3C0E" w:rsidRPr="00C44A9F">
        <w:rPr>
          <w:rFonts w:eastAsia="標楷體" w:hint="eastAsia"/>
          <w:szCs w:val="24"/>
        </w:rPr>
        <w:t>學分。</w:t>
      </w:r>
    </w:p>
    <w:p w:rsidR="00AB3C0E" w:rsidRPr="00C44A9F" w:rsidRDefault="00AB3C0E" w:rsidP="00043E4C">
      <w:pPr>
        <w:spacing w:line="360" w:lineRule="auto"/>
        <w:ind w:firstLineChars="450" w:firstLine="1080"/>
        <w:jc w:val="center"/>
        <w:rPr>
          <w:rFonts w:eastAsia="標楷體"/>
          <w:szCs w:val="24"/>
          <w:u w:val="single"/>
        </w:rPr>
      </w:pPr>
      <w:r w:rsidRPr="00C44A9F">
        <w:rPr>
          <w:rFonts w:eastAsia="標楷體" w:hint="eastAsia"/>
          <w:szCs w:val="24"/>
          <w:u w:val="single"/>
        </w:rPr>
        <w:t>（上列請填開課系名、課程名稱）</w:t>
      </w:r>
    </w:p>
    <w:p w:rsidR="00AB3C0E" w:rsidRPr="00C44A9F" w:rsidRDefault="00AB3C0E" w:rsidP="00AB3C0E">
      <w:pPr>
        <w:numPr>
          <w:ilvl w:val="0"/>
          <w:numId w:val="1"/>
        </w:numPr>
        <w:spacing w:line="0" w:lineRule="atLeast"/>
        <w:jc w:val="both"/>
        <w:textAlignment w:val="auto"/>
        <w:rPr>
          <w:rFonts w:eastAsia="標楷體"/>
          <w:szCs w:val="24"/>
          <w:u w:val="single"/>
        </w:rPr>
      </w:pPr>
      <w:r w:rsidRPr="00C44A9F">
        <w:rPr>
          <w:rFonts w:eastAsia="標楷體" w:hint="eastAsia"/>
          <w:b/>
          <w:szCs w:val="24"/>
          <w:u w:val="single"/>
        </w:rPr>
        <w:t>以上資料，若因填寫不實，未來無法計入畢業學分，</w:t>
      </w:r>
      <w:r w:rsidR="00114860">
        <w:rPr>
          <w:rFonts w:eastAsia="標楷體" w:hint="eastAsia"/>
          <w:b/>
          <w:szCs w:val="24"/>
          <w:u w:val="single"/>
          <w:lang w:eastAsia="zh-HK"/>
        </w:rPr>
        <w:t>須</w:t>
      </w:r>
      <w:r w:rsidRPr="00C44A9F">
        <w:rPr>
          <w:rFonts w:eastAsia="標楷體" w:hint="eastAsia"/>
          <w:b/>
          <w:szCs w:val="24"/>
          <w:u w:val="single"/>
        </w:rPr>
        <w:t>自行負責。</w:t>
      </w:r>
    </w:p>
    <w:p w:rsidR="00AB3C0E" w:rsidRPr="00C44A9F" w:rsidRDefault="00AB3C0E" w:rsidP="00AB3C0E">
      <w:pPr>
        <w:spacing w:line="0" w:lineRule="atLeast"/>
        <w:ind w:leftChars="148" w:left="355" w:firstLineChars="1" w:firstLine="2"/>
        <w:jc w:val="both"/>
        <w:rPr>
          <w:rFonts w:eastAsia="標楷體"/>
          <w:szCs w:val="24"/>
          <w:u w:val="single"/>
        </w:rPr>
      </w:pPr>
    </w:p>
    <w:p w:rsidR="00AB3C0E" w:rsidRPr="00C44A9F" w:rsidRDefault="00AB3C0E" w:rsidP="00043E4C">
      <w:pPr>
        <w:numPr>
          <w:ilvl w:val="0"/>
          <w:numId w:val="2"/>
        </w:numPr>
        <w:tabs>
          <w:tab w:val="left" w:pos="5220"/>
        </w:tabs>
        <w:spacing w:line="360" w:lineRule="auto"/>
        <w:ind w:rightChars="-150" w:right="-360"/>
        <w:jc w:val="both"/>
        <w:rPr>
          <w:rFonts w:eastAsia="標楷體"/>
          <w:szCs w:val="24"/>
          <w:u w:val="single"/>
        </w:rPr>
      </w:pPr>
      <w:r w:rsidRPr="00C44A9F">
        <w:rPr>
          <w:rFonts w:eastAsia="標楷體" w:hint="eastAsia"/>
          <w:szCs w:val="24"/>
        </w:rPr>
        <w:t>指導教授意見：</w:t>
      </w:r>
      <w:r w:rsidRPr="00C44A9F">
        <w:rPr>
          <w:rFonts w:eastAsia="標楷體"/>
          <w:szCs w:val="24"/>
          <w:u w:val="single"/>
        </w:rPr>
        <w:t xml:space="preserve">                 </w:t>
      </w:r>
      <w:r w:rsidRPr="00C44A9F">
        <w:rPr>
          <w:rFonts w:eastAsia="標楷體" w:hint="eastAsia"/>
          <w:szCs w:val="24"/>
          <w:u w:val="single"/>
        </w:rPr>
        <w:t xml:space="preserve">  </w:t>
      </w:r>
      <w:r w:rsidR="006970CC" w:rsidRPr="00C44A9F">
        <w:rPr>
          <w:rFonts w:eastAsia="標楷體" w:hint="eastAsia"/>
          <w:szCs w:val="24"/>
          <w:u w:val="single"/>
        </w:rPr>
        <w:t xml:space="preserve">                      </w:t>
      </w:r>
      <w:r w:rsidRPr="00C44A9F">
        <w:rPr>
          <w:rFonts w:eastAsia="標楷體" w:hint="eastAsia"/>
          <w:szCs w:val="24"/>
          <w:u w:val="single"/>
        </w:rPr>
        <w:t xml:space="preserve">         </w:t>
      </w:r>
      <w:r w:rsidRPr="00C44A9F">
        <w:rPr>
          <w:rFonts w:eastAsia="標楷體"/>
          <w:szCs w:val="24"/>
          <w:u w:val="single"/>
        </w:rPr>
        <w:t xml:space="preserve">             </w:t>
      </w:r>
    </w:p>
    <w:p w:rsidR="00AB3C0E" w:rsidRDefault="00AB3C0E" w:rsidP="002234EA">
      <w:pPr>
        <w:tabs>
          <w:tab w:val="left" w:pos="5220"/>
        </w:tabs>
        <w:spacing w:before="120" w:line="360" w:lineRule="auto"/>
        <w:ind w:rightChars="-150" w:right="-360" w:firstLineChars="2057" w:firstLine="4937"/>
        <w:jc w:val="both"/>
        <w:rPr>
          <w:rFonts w:eastAsia="標楷體"/>
          <w:szCs w:val="24"/>
          <w:u w:val="single"/>
        </w:rPr>
      </w:pPr>
      <w:r w:rsidRPr="00C44A9F">
        <w:rPr>
          <w:rFonts w:eastAsia="標楷體" w:hint="eastAsia"/>
          <w:szCs w:val="24"/>
        </w:rPr>
        <w:t>指導教授簽章：</w:t>
      </w:r>
      <w:r w:rsidRPr="00C44A9F">
        <w:rPr>
          <w:rFonts w:eastAsia="標楷體"/>
          <w:szCs w:val="24"/>
          <w:u w:val="single"/>
        </w:rPr>
        <w:t xml:space="preserve">     </w:t>
      </w:r>
      <w:r w:rsidR="006970CC" w:rsidRPr="00C44A9F">
        <w:rPr>
          <w:rFonts w:eastAsia="標楷體" w:hint="eastAsia"/>
          <w:szCs w:val="24"/>
          <w:u w:val="single"/>
        </w:rPr>
        <w:t xml:space="preserve">           </w:t>
      </w:r>
      <w:r w:rsidRPr="00C44A9F">
        <w:rPr>
          <w:rFonts w:eastAsia="標楷體"/>
          <w:szCs w:val="24"/>
          <w:u w:val="single"/>
        </w:rPr>
        <w:t xml:space="preserve"> </w:t>
      </w:r>
      <w:r w:rsidR="006970CC">
        <w:rPr>
          <w:rFonts w:eastAsia="標楷體"/>
          <w:szCs w:val="24"/>
          <w:u w:val="single"/>
        </w:rPr>
        <w:t xml:space="preserve"> </w:t>
      </w:r>
      <w:r w:rsidRPr="00C44A9F">
        <w:rPr>
          <w:rFonts w:eastAsia="標楷體"/>
          <w:szCs w:val="24"/>
          <w:u w:val="single"/>
        </w:rPr>
        <w:t xml:space="preserve">        </w:t>
      </w:r>
    </w:p>
    <w:p w:rsidR="00AB3C0E" w:rsidRPr="00C44A9F" w:rsidRDefault="0082400D" w:rsidP="00AB3C0E">
      <w:pPr>
        <w:numPr>
          <w:ilvl w:val="0"/>
          <w:numId w:val="2"/>
        </w:numPr>
        <w:tabs>
          <w:tab w:val="left" w:pos="5220"/>
        </w:tabs>
        <w:ind w:rightChars="-150" w:right="-360"/>
        <w:jc w:val="both"/>
        <w:rPr>
          <w:rFonts w:eastAsia="標楷體"/>
          <w:szCs w:val="24"/>
        </w:rPr>
      </w:pPr>
      <w:r w:rsidRPr="00C44A9F">
        <w:rPr>
          <w:rFonts w:eastAsia="標楷體" w:hint="eastAsia"/>
          <w:szCs w:val="24"/>
        </w:rPr>
        <w:t>所長</w:t>
      </w:r>
      <w:r w:rsidR="00AB3C0E" w:rsidRPr="00C44A9F">
        <w:rPr>
          <w:rFonts w:eastAsia="標楷體" w:hint="eastAsia"/>
          <w:szCs w:val="24"/>
        </w:rPr>
        <w:t>意見：</w:t>
      </w:r>
    </w:p>
    <w:p w:rsidR="00AB3C0E" w:rsidRDefault="00AB3C0E" w:rsidP="00AB3C0E">
      <w:pPr>
        <w:spacing w:line="320" w:lineRule="exact"/>
        <w:ind w:leftChars="234" w:left="850" w:rightChars="-75" w:right="-180" w:hangingChars="120" w:hanging="288"/>
        <w:jc w:val="both"/>
        <w:rPr>
          <w:rFonts w:eastAsia="標楷體"/>
          <w:szCs w:val="24"/>
          <w:u w:val="single"/>
        </w:rPr>
      </w:pPr>
      <w:r w:rsidRPr="00C44A9F">
        <w:rPr>
          <w:rFonts w:eastAsia="標楷體" w:hint="eastAsia"/>
          <w:szCs w:val="24"/>
        </w:rPr>
        <w:t>□同意</w:t>
      </w:r>
      <w:r w:rsidRPr="00C44A9F">
        <w:rPr>
          <w:rFonts w:eastAsia="標楷體"/>
          <w:szCs w:val="24"/>
        </w:rPr>
        <w:t xml:space="preserve">      </w:t>
      </w:r>
      <w:r w:rsidRPr="00C44A9F">
        <w:rPr>
          <w:rFonts w:eastAsia="標楷體" w:hint="eastAsia"/>
          <w:szCs w:val="24"/>
        </w:rPr>
        <w:t>□不同意</w:t>
      </w:r>
      <w:r w:rsidRPr="00C44A9F">
        <w:rPr>
          <w:rFonts w:eastAsia="標楷體"/>
          <w:szCs w:val="24"/>
        </w:rPr>
        <w:t xml:space="preserve">                </w:t>
      </w:r>
      <w:r w:rsidRPr="00C44A9F">
        <w:rPr>
          <w:rFonts w:eastAsia="標楷體" w:hint="eastAsia"/>
          <w:szCs w:val="24"/>
        </w:rPr>
        <w:t xml:space="preserve"> </w:t>
      </w:r>
      <w:r w:rsidRPr="00C44A9F">
        <w:rPr>
          <w:rFonts w:eastAsia="標楷體" w:hint="eastAsia"/>
          <w:szCs w:val="24"/>
        </w:rPr>
        <w:t>所</w:t>
      </w:r>
      <w:r w:rsidR="0082400D" w:rsidRPr="00C44A9F">
        <w:rPr>
          <w:rFonts w:eastAsia="標楷體" w:hint="eastAsia"/>
          <w:szCs w:val="24"/>
        </w:rPr>
        <w:t>長</w:t>
      </w:r>
      <w:r w:rsidRPr="00C44A9F">
        <w:rPr>
          <w:rFonts w:eastAsia="標楷體" w:hint="eastAsia"/>
          <w:szCs w:val="24"/>
        </w:rPr>
        <w:t>簽章：</w:t>
      </w:r>
      <w:r w:rsidRPr="00C44A9F">
        <w:rPr>
          <w:rFonts w:eastAsia="標楷體"/>
          <w:szCs w:val="24"/>
          <w:u w:val="single"/>
        </w:rPr>
        <w:t xml:space="preserve">  </w:t>
      </w:r>
      <w:r w:rsidRPr="00C44A9F">
        <w:rPr>
          <w:rFonts w:eastAsia="標楷體" w:hint="eastAsia"/>
          <w:szCs w:val="24"/>
          <w:u w:val="single"/>
        </w:rPr>
        <w:t xml:space="preserve">  </w:t>
      </w:r>
      <w:r w:rsidRPr="00C44A9F">
        <w:rPr>
          <w:rFonts w:eastAsia="標楷體"/>
          <w:szCs w:val="24"/>
          <w:u w:val="single"/>
        </w:rPr>
        <w:t xml:space="preserve">     </w:t>
      </w:r>
      <w:r w:rsidR="00C44A9F" w:rsidRPr="00C44A9F">
        <w:rPr>
          <w:rFonts w:eastAsia="標楷體" w:hint="eastAsia"/>
          <w:szCs w:val="24"/>
          <w:u w:val="single"/>
        </w:rPr>
        <w:t xml:space="preserve">   </w:t>
      </w:r>
      <w:r w:rsidR="006970CC" w:rsidRPr="00C44A9F">
        <w:rPr>
          <w:rFonts w:eastAsia="標楷體" w:hint="eastAsia"/>
          <w:szCs w:val="24"/>
          <w:u w:val="single"/>
        </w:rPr>
        <w:t xml:space="preserve"> </w:t>
      </w:r>
      <w:r w:rsidR="006970CC">
        <w:rPr>
          <w:rFonts w:eastAsia="標楷體"/>
          <w:szCs w:val="24"/>
          <w:u w:val="single"/>
        </w:rPr>
        <w:t xml:space="preserve"> </w:t>
      </w:r>
      <w:r w:rsidR="006970CC" w:rsidRPr="00C44A9F">
        <w:rPr>
          <w:rFonts w:eastAsia="標楷體" w:hint="eastAsia"/>
          <w:szCs w:val="24"/>
          <w:u w:val="single"/>
        </w:rPr>
        <w:t xml:space="preserve">          </w:t>
      </w:r>
      <w:r w:rsidRPr="00C44A9F">
        <w:rPr>
          <w:rFonts w:eastAsia="標楷體"/>
          <w:szCs w:val="24"/>
          <w:u w:val="single"/>
        </w:rPr>
        <w:t xml:space="preserve">      </w:t>
      </w:r>
    </w:p>
    <w:p w:rsidR="00C44A9F" w:rsidRPr="00C44A9F" w:rsidRDefault="00C44A9F" w:rsidP="00AB3C0E">
      <w:pPr>
        <w:spacing w:line="320" w:lineRule="exact"/>
        <w:ind w:leftChars="234" w:left="850" w:rightChars="-75" w:right="-180" w:hangingChars="120" w:hanging="288"/>
        <w:jc w:val="both"/>
        <w:rPr>
          <w:rFonts w:ascii="標楷體" w:eastAsia="標楷體"/>
          <w:szCs w:val="24"/>
        </w:rPr>
      </w:pPr>
    </w:p>
    <w:p w:rsidR="00AB3C0E" w:rsidRPr="00C44A9F" w:rsidRDefault="0082400D" w:rsidP="00C44A9F">
      <w:pPr>
        <w:ind w:leftChars="200" w:left="480"/>
        <w:jc w:val="right"/>
        <w:rPr>
          <w:rFonts w:eastAsia="標楷體"/>
          <w:szCs w:val="24"/>
        </w:rPr>
      </w:pPr>
      <w:r w:rsidRPr="00C44A9F">
        <w:rPr>
          <w:rFonts w:eastAsia="標楷體" w:hint="eastAsia"/>
          <w:szCs w:val="24"/>
        </w:rPr>
        <w:t>1</w:t>
      </w:r>
      <w:r w:rsidR="002234EA">
        <w:rPr>
          <w:rFonts w:eastAsia="標楷體" w:hint="eastAsia"/>
          <w:szCs w:val="24"/>
        </w:rPr>
        <w:t>13</w:t>
      </w:r>
      <w:r w:rsidR="00AB3C0E" w:rsidRPr="00C44A9F">
        <w:rPr>
          <w:rFonts w:eastAsia="標楷體" w:hint="eastAsia"/>
          <w:szCs w:val="24"/>
        </w:rPr>
        <w:t>.0</w:t>
      </w:r>
      <w:r w:rsidR="00DE2206">
        <w:rPr>
          <w:rFonts w:eastAsia="標楷體" w:hint="eastAsia"/>
          <w:szCs w:val="24"/>
        </w:rPr>
        <w:t>3</w:t>
      </w:r>
      <w:r w:rsidR="00AB3C0E" w:rsidRPr="00C44A9F">
        <w:rPr>
          <w:rFonts w:eastAsia="標楷體" w:hint="eastAsia"/>
          <w:szCs w:val="24"/>
        </w:rPr>
        <w:t>.</w:t>
      </w:r>
      <w:r w:rsidR="002234EA">
        <w:rPr>
          <w:rFonts w:eastAsia="標楷體" w:hint="eastAsia"/>
          <w:szCs w:val="24"/>
        </w:rPr>
        <w:t>02</w:t>
      </w:r>
      <w:r w:rsidR="00AB3C0E" w:rsidRPr="00C44A9F">
        <w:rPr>
          <w:rFonts w:eastAsia="標楷體" w:hint="eastAsia"/>
          <w:szCs w:val="24"/>
        </w:rPr>
        <w:t>製表</w:t>
      </w:r>
    </w:p>
    <w:sectPr w:rsidR="00AB3C0E" w:rsidRPr="00C44A9F" w:rsidSect="002234EA">
      <w:pgSz w:w="11906" w:h="16838" w:code="9"/>
      <w:pgMar w:top="360" w:right="1134" w:bottom="36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9F" w:rsidRDefault="00C44A9F" w:rsidP="00C44A9F">
      <w:pPr>
        <w:spacing w:line="240" w:lineRule="auto"/>
      </w:pPr>
      <w:r>
        <w:separator/>
      </w:r>
    </w:p>
  </w:endnote>
  <w:endnote w:type="continuationSeparator" w:id="0">
    <w:p w:rsidR="00C44A9F" w:rsidRDefault="00C44A9F" w:rsidP="00C44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唐風隸">
    <w:altName w:val="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9F" w:rsidRDefault="00C44A9F" w:rsidP="00C44A9F">
      <w:pPr>
        <w:spacing w:line="240" w:lineRule="auto"/>
      </w:pPr>
      <w:r>
        <w:separator/>
      </w:r>
    </w:p>
  </w:footnote>
  <w:footnote w:type="continuationSeparator" w:id="0">
    <w:p w:rsidR="00C44A9F" w:rsidRDefault="00C44A9F" w:rsidP="00C44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3283"/>
    <w:multiLevelType w:val="hybridMultilevel"/>
    <w:tmpl w:val="5C6AA408"/>
    <w:lvl w:ilvl="0" w:tplc="FB0CB6C0">
      <w:start w:val="1739"/>
      <w:numFmt w:val="bullet"/>
      <w:lvlText w:val="◎"/>
      <w:lvlJc w:val="left"/>
      <w:pPr>
        <w:tabs>
          <w:tab w:val="num" w:pos="418"/>
        </w:tabs>
        <w:ind w:left="418" w:hanging="42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1" w15:restartNumberingAfterBreak="0">
    <w:nsid w:val="2BEE17EF"/>
    <w:multiLevelType w:val="hybridMultilevel"/>
    <w:tmpl w:val="3DCE863E"/>
    <w:lvl w:ilvl="0" w:tplc="48AC6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0E"/>
    <w:rsid w:val="00043E4C"/>
    <w:rsid w:val="000816C5"/>
    <w:rsid w:val="00086925"/>
    <w:rsid w:val="00114860"/>
    <w:rsid w:val="001364D7"/>
    <w:rsid w:val="00153629"/>
    <w:rsid w:val="00206F5E"/>
    <w:rsid w:val="002234EA"/>
    <w:rsid w:val="00270603"/>
    <w:rsid w:val="006970CC"/>
    <w:rsid w:val="0082400D"/>
    <w:rsid w:val="00880BCE"/>
    <w:rsid w:val="00924363"/>
    <w:rsid w:val="00A22D53"/>
    <w:rsid w:val="00AB3C0E"/>
    <w:rsid w:val="00C44A9F"/>
    <w:rsid w:val="00DE2206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76BD5A"/>
  <w15:chartTrackingRefBased/>
  <w15:docId w15:val="{03F74F63-D15B-4C28-BFC3-99D16440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0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C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3C0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A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44A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A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44A9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0B12-EA12-4D74-9CDC-60AB8A16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YAHUI</cp:lastModifiedBy>
  <cp:revision>3</cp:revision>
  <dcterms:created xsi:type="dcterms:W3CDTF">2024-03-02T14:23:00Z</dcterms:created>
  <dcterms:modified xsi:type="dcterms:W3CDTF">2024-03-02T14:25:00Z</dcterms:modified>
</cp:coreProperties>
</file>